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CC6EB2">
        <w:rPr>
          <w:rFonts w:ascii="Times New Roman" w:hAnsi="Times New Roman" w:cs="Times New Roman"/>
          <w:b/>
          <w:sz w:val="30"/>
          <w:szCs w:val="30"/>
        </w:rPr>
        <w:t>Культурная среда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A5" w:rsidRPr="002C6DBC" w:rsidRDefault="00CC77A5" w:rsidP="00CC7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 Нижневартовский район значений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</w:t>
      </w:r>
      <w:r w:rsidRPr="002C6DBC">
        <w:rPr>
          <w:rFonts w:ascii="Times New Roman" w:hAnsi="Times New Roman" w:cs="Times New Roman"/>
          <w:sz w:val="24"/>
          <w:szCs w:val="24"/>
        </w:rPr>
        <w:t xml:space="preserve">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18" w:type="dxa"/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559"/>
        <w:gridCol w:w="1701"/>
        <w:gridCol w:w="1701"/>
        <w:gridCol w:w="1711"/>
        <w:gridCol w:w="1421"/>
      </w:tblGrid>
      <w:tr w:rsidR="00A40E78" w:rsidRPr="00B251BF" w:rsidTr="00A40E78">
        <w:trPr>
          <w:trHeight w:val="4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Pr="00B251BF" w:rsidRDefault="00A40E78" w:rsidP="001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F5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6A50F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40E78" w:rsidRPr="00B251BF" w:rsidTr="00A40E78">
        <w:trPr>
          <w:trHeight w:val="1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6D4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 культуры, получ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ивших современное оборудование </w:t>
            </w:r>
          </w:p>
          <w:p w:rsidR="00A40E78" w:rsidRPr="00BF6D79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(результат: </w:t>
            </w:r>
            <w:r w:rsidRPr="006C64FB">
              <w:rPr>
                <w:rFonts w:ascii="Times New Roman" w:hAnsi="Times New Roman" w:cs="Times New Roman"/>
                <w:szCs w:val="20"/>
              </w:rPr>
              <w:t>Оснащены образовательные учреждения в сфере культуры (детские школы искусств по видам искусств) музыкальными инструментами, оборуд</w:t>
            </w:r>
            <w:r>
              <w:rPr>
                <w:rFonts w:ascii="Times New Roman" w:hAnsi="Times New Roman" w:cs="Times New Roman"/>
                <w:szCs w:val="20"/>
              </w:rPr>
              <w:t>ованием и учебными материалами)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Default="00A40E78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CC4673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CC4673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3D211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EC2F6C" w:rsidRPr="00EC2F6C" w:rsidRDefault="00EC2F6C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F6C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EC2F6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3D2110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</w:p>
          <w:p w:rsidR="002F06C9" w:rsidRPr="00B97C09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  <w:tc>
          <w:tcPr>
            <w:tcW w:w="4111" w:type="dxa"/>
          </w:tcPr>
          <w:p w:rsidR="002F06C9" w:rsidRPr="00B97C09" w:rsidRDefault="002F06C9" w:rsidP="007047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6A50F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6A50FD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6A50F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EC2F6C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CC4673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3D2110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3D2110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 xml:space="preserve">Бюджет Ханты-Мансийского автономного округа-Югры 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3D2110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E6" w:rsidRDefault="00D749E6" w:rsidP="00467E02">
      <w:pPr>
        <w:spacing w:after="0" w:line="240" w:lineRule="auto"/>
      </w:pPr>
      <w:r>
        <w:separator/>
      </w:r>
    </w:p>
  </w:endnote>
  <w:endnote w:type="continuationSeparator" w:id="0">
    <w:p w:rsidR="00D749E6" w:rsidRDefault="00D749E6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E6" w:rsidRDefault="00D749E6" w:rsidP="00467E02">
      <w:pPr>
        <w:spacing w:after="0" w:line="240" w:lineRule="auto"/>
      </w:pPr>
      <w:r>
        <w:separator/>
      </w:r>
    </w:p>
  </w:footnote>
  <w:footnote w:type="continuationSeparator" w:id="0">
    <w:p w:rsidR="00D749E6" w:rsidRDefault="00D749E6" w:rsidP="00467E02">
      <w:pPr>
        <w:spacing w:after="0" w:line="240" w:lineRule="auto"/>
      </w:pPr>
      <w:r>
        <w:continuationSeparator/>
      </w:r>
    </w:p>
  </w:footnote>
  <w:footnote w:id="1">
    <w:p w:rsidR="00A40E78" w:rsidRPr="003D2110" w:rsidRDefault="00A40E78">
      <w:pPr>
        <w:pStyle w:val="af1"/>
        <w:rPr>
          <w:rFonts w:ascii="Times New Roman" w:hAnsi="Times New Roman" w:cs="Times New Roman"/>
        </w:rPr>
      </w:pPr>
      <w:r w:rsidRPr="003D2110">
        <w:rPr>
          <w:rFonts w:ascii="Times New Roman" w:hAnsi="Times New Roman" w:cs="Times New Roman"/>
        </w:rPr>
        <w:footnoteRef/>
      </w:r>
      <w:r w:rsidRPr="003D2110">
        <w:rPr>
          <w:rFonts w:ascii="Times New Roman" w:hAnsi="Times New Roman" w:cs="Times New Roman"/>
        </w:rPr>
        <w:t xml:space="preserve"> В соответствии с соглашением №2021-</w:t>
      </w:r>
      <w:r w:rsidRPr="003D2110">
        <w:rPr>
          <w:rFonts w:ascii="Times New Roman" w:hAnsi="Times New Roman" w:cs="Times New Roman"/>
          <w:lang w:val="en-US"/>
        </w:rPr>
        <w:t>A</w:t>
      </w:r>
      <w:r w:rsidRPr="003D2110">
        <w:rPr>
          <w:rFonts w:ascii="Times New Roman" w:hAnsi="Times New Roman" w:cs="Times New Roman"/>
        </w:rPr>
        <w:t>10084-5 от 20.05.2021</w:t>
      </w:r>
      <w:r w:rsidR="003D2110" w:rsidRPr="003D2110">
        <w:rPr>
          <w:rFonts w:ascii="Times New Roman" w:hAnsi="Times New Roman" w:cs="Times New Roman"/>
        </w:rPr>
        <w:t xml:space="preserve"> и дополнительным соглашением №2021-А10084-5/1 от 11.01.2023</w:t>
      </w:r>
      <w:r w:rsidRPr="003D2110">
        <w:rPr>
          <w:rFonts w:ascii="Times New Roman" w:hAnsi="Times New Roman" w:cs="Times New Roman"/>
        </w:rPr>
        <w:t>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4D1F"/>
    <w:rsid w:val="000747C8"/>
    <w:rsid w:val="0009036A"/>
    <w:rsid w:val="000A12FE"/>
    <w:rsid w:val="000B377C"/>
    <w:rsid w:val="00107C6F"/>
    <w:rsid w:val="00124058"/>
    <w:rsid w:val="0013526E"/>
    <w:rsid w:val="00141F6A"/>
    <w:rsid w:val="00150DDC"/>
    <w:rsid w:val="0016533D"/>
    <w:rsid w:val="00167D2A"/>
    <w:rsid w:val="00172901"/>
    <w:rsid w:val="001A63E0"/>
    <w:rsid w:val="001C3F8E"/>
    <w:rsid w:val="001C5533"/>
    <w:rsid w:val="001E4A9C"/>
    <w:rsid w:val="001F4278"/>
    <w:rsid w:val="0021227C"/>
    <w:rsid w:val="002367BF"/>
    <w:rsid w:val="00263FAF"/>
    <w:rsid w:val="00281212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110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C332C"/>
    <w:rsid w:val="004D7B7D"/>
    <w:rsid w:val="005168B2"/>
    <w:rsid w:val="00546802"/>
    <w:rsid w:val="00565153"/>
    <w:rsid w:val="005653F9"/>
    <w:rsid w:val="005662EC"/>
    <w:rsid w:val="00571A44"/>
    <w:rsid w:val="00580F7F"/>
    <w:rsid w:val="00583C41"/>
    <w:rsid w:val="00593185"/>
    <w:rsid w:val="005C18CB"/>
    <w:rsid w:val="00605DC6"/>
    <w:rsid w:val="00651750"/>
    <w:rsid w:val="0067288C"/>
    <w:rsid w:val="006A50FD"/>
    <w:rsid w:val="006B476A"/>
    <w:rsid w:val="006C64FB"/>
    <w:rsid w:val="006C78BB"/>
    <w:rsid w:val="006D2EFE"/>
    <w:rsid w:val="006D6836"/>
    <w:rsid w:val="006F0F10"/>
    <w:rsid w:val="006F4056"/>
    <w:rsid w:val="006F7C48"/>
    <w:rsid w:val="007047BC"/>
    <w:rsid w:val="00705EAD"/>
    <w:rsid w:val="0073478F"/>
    <w:rsid w:val="007A2B78"/>
    <w:rsid w:val="007A5F46"/>
    <w:rsid w:val="007B6C2A"/>
    <w:rsid w:val="007B70A9"/>
    <w:rsid w:val="007C5440"/>
    <w:rsid w:val="00825F94"/>
    <w:rsid w:val="0083066E"/>
    <w:rsid w:val="00880B68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40E78"/>
    <w:rsid w:val="00A5083E"/>
    <w:rsid w:val="00A50B48"/>
    <w:rsid w:val="00A615B3"/>
    <w:rsid w:val="00A878B2"/>
    <w:rsid w:val="00AA6404"/>
    <w:rsid w:val="00AB6A15"/>
    <w:rsid w:val="00AC19E8"/>
    <w:rsid w:val="00AC1DC3"/>
    <w:rsid w:val="00AC29EC"/>
    <w:rsid w:val="00AC426D"/>
    <w:rsid w:val="00AC773A"/>
    <w:rsid w:val="00AD0B23"/>
    <w:rsid w:val="00AF0338"/>
    <w:rsid w:val="00B142DE"/>
    <w:rsid w:val="00B251BF"/>
    <w:rsid w:val="00B26A26"/>
    <w:rsid w:val="00B526E0"/>
    <w:rsid w:val="00B7229A"/>
    <w:rsid w:val="00B9028D"/>
    <w:rsid w:val="00BB6456"/>
    <w:rsid w:val="00BC621C"/>
    <w:rsid w:val="00C01D3F"/>
    <w:rsid w:val="00C245BD"/>
    <w:rsid w:val="00C2543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B125E"/>
    <w:rsid w:val="00CC0DEF"/>
    <w:rsid w:val="00CC4673"/>
    <w:rsid w:val="00CC6EB2"/>
    <w:rsid w:val="00CC77A5"/>
    <w:rsid w:val="00D21E4B"/>
    <w:rsid w:val="00D5381B"/>
    <w:rsid w:val="00D55209"/>
    <w:rsid w:val="00D749E6"/>
    <w:rsid w:val="00D75EEB"/>
    <w:rsid w:val="00D91359"/>
    <w:rsid w:val="00D9506E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C2F6C"/>
    <w:rsid w:val="00ED0775"/>
    <w:rsid w:val="00F02222"/>
    <w:rsid w:val="00F45EC4"/>
    <w:rsid w:val="00F509CB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3864-7705-4022-9D45-5AF2859F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9</cp:revision>
  <cp:lastPrinted>2021-05-31T12:36:00Z</cp:lastPrinted>
  <dcterms:created xsi:type="dcterms:W3CDTF">2023-06-26T10:26:00Z</dcterms:created>
  <dcterms:modified xsi:type="dcterms:W3CDTF">2024-01-23T10:08:00Z</dcterms:modified>
</cp:coreProperties>
</file>